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FE55" w14:textId="77777777" w:rsidR="001C25A9" w:rsidRPr="001C25A9" w:rsidRDefault="001C25A9" w:rsidP="001C2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14:paraId="214B0448" w14:textId="77777777" w:rsidR="001C25A9" w:rsidRPr="001C25A9" w:rsidRDefault="001C25A9" w:rsidP="001C2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программЫ модуля</w:t>
      </w:r>
    </w:p>
    <w:p w14:paraId="55F00C4E" w14:textId="77777777" w:rsidR="001C25A9" w:rsidRPr="001C25A9" w:rsidRDefault="001C25A9" w:rsidP="001C2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«ЛИНГВОКУЛЬТУРОЛОГИЧЕСКИЕ АСПЕКТЫ ПРЕПОДАВАНИЯ РКИ»</w:t>
      </w:r>
    </w:p>
    <w:p w14:paraId="7514F77B" w14:textId="77777777" w:rsidR="001C25A9" w:rsidRPr="001C25A9" w:rsidRDefault="001C25A9" w:rsidP="001C2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40672025" w14:textId="77777777" w:rsidR="001C25A9" w:rsidRPr="001C25A9" w:rsidRDefault="001C25A9" w:rsidP="001C2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44.04.01  Педагогическое образование </w:t>
      </w:r>
    </w:p>
    <w:p w14:paraId="4F490C06" w14:textId="77777777" w:rsidR="001C25A9" w:rsidRPr="001C25A9" w:rsidRDefault="001C25A9" w:rsidP="001C2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профилю подготовки </w:t>
      </w:r>
    </w:p>
    <w:p w14:paraId="405F2130" w14:textId="77777777" w:rsidR="001C25A9" w:rsidRPr="001C25A9" w:rsidRDefault="001C25A9" w:rsidP="001C2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Преподавание русского языка как иностранного</w:t>
      </w:r>
      <w:r w:rsidRPr="001C25A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1C891491" w14:textId="77777777" w:rsidR="001C25A9" w:rsidRPr="001C25A9" w:rsidRDefault="001C25A9" w:rsidP="001C2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51E6C841" w14:textId="77777777" w:rsidR="001C25A9" w:rsidRPr="001C25A9" w:rsidRDefault="001C25A9" w:rsidP="001C2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магистр</w:t>
      </w:r>
      <w:r w:rsidRPr="001C25A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1D9D4DB1" w14:textId="77777777" w:rsidR="001C25A9" w:rsidRPr="001C25A9" w:rsidRDefault="001C25A9" w:rsidP="001C25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36BA3E3E" w14:textId="77777777" w:rsidR="001C25A9" w:rsidRPr="001C25A9" w:rsidRDefault="001C25A9" w:rsidP="001C25A9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1F29A2E" w14:textId="77777777" w:rsidR="001C25A9" w:rsidRPr="001C25A9" w:rsidRDefault="001C25A9" w:rsidP="001C25A9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назначение модуля</w:t>
      </w:r>
    </w:p>
    <w:p w14:paraId="73119F63" w14:textId="77777777" w:rsidR="001C25A9" w:rsidRPr="001C25A9" w:rsidRDefault="001C25A9" w:rsidP="001C25A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25A9">
        <w:rPr>
          <w:rFonts w:ascii="Times New Roman" w:eastAsia="Calibri" w:hAnsi="Times New Roman" w:cs="Times New Roman"/>
          <w:sz w:val="24"/>
          <w:szCs w:val="24"/>
        </w:rPr>
        <w:t>Модуль «Лингвокультурологические аспекты подготовки преподавателя РКИ» рекомендован для направления подготовки 44.04.01 «Педагогическое образование», профиля подготовки: «Преподавание русского языка как иностранного».</w:t>
      </w:r>
    </w:p>
    <w:p w14:paraId="061CA084" w14:textId="77777777" w:rsidR="001C25A9" w:rsidRPr="001C25A9" w:rsidRDefault="001C25A9" w:rsidP="001C25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Адресная группа: обучающиеся 1 и 2-го курса магистратуры. </w:t>
      </w:r>
    </w:p>
    <w:p w14:paraId="13468BB2" w14:textId="77777777" w:rsidR="001C25A9" w:rsidRPr="001C25A9" w:rsidRDefault="001C25A9" w:rsidP="001C25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программы модуля   учитывались современные  методы и технологии, лежащие в основе  подготовки преподавателя  русского языка как иностранного, основанные на  приоритете лингвокультурологического  подхода к обучению иностранных    слушателей и студентов. Основное  внимание в концепции модуля уделено    освоению  магистрантами  лингвокультурологических  и    страноведческих знаний, актуальной проблематики в сфере  межкультурной коммуникации.</w:t>
      </w:r>
    </w:p>
    <w:p w14:paraId="1469F7CB" w14:textId="77777777" w:rsidR="001C25A9" w:rsidRPr="001C25A9" w:rsidRDefault="001C25A9" w:rsidP="001C25A9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1C25A9">
        <w:rPr>
          <w:rFonts w:ascii="Times New Roman" w:eastAsia="Calibri" w:hAnsi="Times New Roman" w:cs="Times New Roman"/>
          <w:sz w:val="24"/>
          <w:szCs w:val="24"/>
        </w:rPr>
        <w:t>Структура и логика изучения дисциплин модуля обеспечивает формирование  качественно новых компетенций в области научно-исследовательской,  воспитательной и  образовательной деятельности в сфере преподавания  русского языка как иностранного и  дисциплин, читаемых на русском языке в иноязычной учебной аудитории,  что необходимо для успешной работы выпускников после окончания магистратуры.</w:t>
      </w:r>
    </w:p>
    <w:p w14:paraId="4053EF34" w14:textId="77777777" w:rsidR="001C25A9" w:rsidRPr="001C25A9" w:rsidRDefault="001C25A9" w:rsidP="001C25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F0C6A2A" w14:textId="77777777" w:rsidR="001C25A9" w:rsidRPr="001C25A9" w:rsidRDefault="001C25A9" w:rsidP="001C25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A51CA03" w14:textId="77777777" w:rsidR="001C25A9" w:rsidRPr="001C25A9" w:rsidRDefault="001C25A9" w:rsidP="001C25A9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14:paraId="3EBFBF90" w14:textId="77777777" w:rsidR="001C25A9" w:rsidRPr="001C25A9" w:rsidRDefault="001C25A9" w:rsidP="001C2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25A9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  <w:r w:rsidRPr="001C25A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5D24D56C" w14:textId="77777777" w:rsidR="001C25A9" w:rsidRPr="001C25A9" w:rsidRDefault="001C25A9" w:rsidP="001C2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5A9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1C25A9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1C25A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1C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   формирования у обучающихся знаний страноведческого и лингвокультурологического характера, необходимых для успешного </w:t>
      </w:r>
    </w:p>
    <w:p w14:paraId="691C6F77" w14:textId="77777777" w:rsidR="001C25A9" w:rsidRPr="001C25A9" w:rsidRDefault="001C25A9" w:rsidP="001C2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25A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Для достижения поставленной цели необходимо решить следующие </w:t>
      </w:r>
      <w:r w:rsidRPr="001C25A9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1C25A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2ED2344" w14:textId="77777777" w:rsidR="001C25A9" w:rsidRPr="001C25A9" w:rsidRDefault="001C25A9" w:rsidP="001C2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25A9">
        <w:rPr>
          <w:rFonts w:ascii="Times New Roman" w:eastAsia="Calibri" w:hAnsi="Times New Roman" w:cs="Times New Roman"/>
          <w:sz w:val="24"/>
          <w:szCs w:val="24"/>
        </w:rPr>
        <w:t>1. Способствовать   накоплению и усвоению  знаний о культуре, истории, ценностных векторах развития России</w:t>
      </w:r>
    </w:p>
    <w:p w14:paraId="5E6EA4EB" w14:textId="77777777" w:rsidR="001C25A9" w:rsidRPr="001C25A9" w:rsidRDefault="001C25A9" w:rsidP="001C2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25A9">
        <w:rPr>
          <w:rFonts w:ascii="Times New Roman" w:eastAsia="Calibri" w:hAnsi="Times New Roman" w:cs="Times New Roman"/>
          <w:sz w:val="24"/>
          <w:szCs w:val="24"/>
        </w:rPr>
        <w:t>2.  Создать условия для расширения знаний  о месте и роли славянских, русского языка в европейском  и  мировом культурном и образовательном пространстве.</w:t>
      </w:r>
    </w:p>
    <w:p w14:paraId="55B9B492" w14:textId="77777777" w:rsidR="001C25A9" w:rsidRPr="001C25A9" w:rsidRDefault="001C25A9" w:rsidP="001C2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25A9">
        <w:rPr>
          <w:rFonts w:ascii="Times New Roman" w:eastAsia="Calibri" w:hAnsi="Times New Roman" w:cs="Times New Roman"/>
          <w:sz w:val="24"/>
          <w:szCs w:val="24"/>
        </w:rPr>
        <w:t xml:space="preserve">3.Способствоать развитию навыков самостоятельного  научно-исследовательского поиска при работе с культурно-специфическими текстами,   в процессе проектной деятельности, направленной на актуализацию межкультурного диалога. </w:t>
      </w:r>
    </w:p>
    <w:p w14:paraId="505136C8" w14:textId="77777777" w:rsidR="001C25A9" w:rsidRPr="001C25A9" w:rsidRDefault="001C25A9" w:rsidP="001C25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AF6627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21EEDBA8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Код и наименование компетенции:</w:t>
      </w:r>
    </w:p>
    <w:p w14:paraId="636D8EAD" w14:textId="77777777" w:rsidR="001C25A9" w:rsidRPr="001C25A9" w:rsidRDefault="001C25A9" w:rsidP="001C25A9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1C25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p w14:paraId="7D076A18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2576"/>
        <w:gridCol w:w="2127"/>
        <w:gridCol w:w="2058"/>
        <w:gridCol w:w="1782"/>
      </w:tblGrid>
      <w:tr w:rsidR="001C25A9" w:rsidRPr="001C25A9" w14:paraId="56664D48" w14:textId="77777777" w:rsidTr="002D3B8C">
        <w:tc>
          <w:tcPr>
            <w:tcW w:w="817" w:type="dxa"/>
            <w:shd w:val="clear" w:color="auto" w:fill="auto"/>
          </w:tcPr>
          <w:p w14:paraId="207E2676" w14:textId="77777777" w:rsidR="001C25A9" w:rsidRPr="001C25A9" w:rsidRDefault="001C25A9" w:rsidP="001C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14:paraId="22964D91" w14:textId="77777777" w:rsidR="001C25A9" w:rsidRPr="001C25A9" w:rsidRDefault="001C25A9" w:rsidP="001C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2641" w:type="dxa"/>
            <w:shd w:val="clear" w:color="auto" w:fill="auto"/>
          </w:tcPr>
          <w:p w14:paraId="7B2A7F33" w14:textId="77777777" w:rsidR="001C25A9" w:rsidRPr="001C25A9" w:rsidRDefault="001C25A9" w:rsidP="001C25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285ECB54" w14:textId="77777777" w:rsidR="001C25A9" w:rsidRPr="001C25A9" w:rsidRDefault="001C25A9" w:rsidP="001C25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79" w:type="dxa"/>
            <w:shd w:val="clear" w:color="auto" w:fill="auto"/>
          </w:tcPr>
          <w:p w14:paraId="57AB1C79" w14:textId="77777777" w:rsidR="001C25A9" w:rsidRPr="001C25A9" w:rsidRDefault="001C25A9" w:rsidP="001C25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08" w:type="dxa"/>
          </w:tcPr>
          <w:p w14:paraId="5A702852" w14:textId="77777777" w:rsidR="001C25A9" w:rsidRPr="001C25A9" w:rsidRDefault="001C25A9" w:rsidP="001C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825" w:type="dxa"/>
          </w:tcPr>
          <w:p w14:paraId="1BC7ADE1" w14:textId="77777777" w:rsidR="001C25A9" w:rsidRPr="001C25A9" w:rsidRDefault="001C25A9" w:rsidP="001C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C25A9" w:rsidRPr="001C25A9" w14:paraId="66C711AC" w14:textId="77777777" w:rsidTr="002D3B8C">
        <w:tc>
          <w:tcPr>
            <w:tcW w:w="817" w:type="dxa"/>
            <w:shd w:val="clear" w:color="auto" w:fill="auto"/>
          </w:tcPr>
          <w:p w14:paraId="2DAF9401" w14:textId="77777777" w:rsidR="001C25A9" w:rsidRPr="001C25A9" w:rsidRDefault="001C25A9" w:rsidP="001C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641" w:type="dxa"/>
            <w:shd w:val="clear" w:color="auto" w:fill="auto"/>
          </w:tcPr>
          <w:p w14:paraId="43CDC3D4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умение применять знания страноведческого и лингвокультурологического характера в профессиональной  деятельности</w:t>
            </w:r>
          </w:p>
        </w:tc>
        <w:tc>
          <w:tcPr>
            <w:tcW w:w="2179" w:type="dxa"/>
            <w:shd w:val="clear" w:color="auto" w:fill="auto"/>
          </w:tcPr>
          <w:p w14:paraId="47DE7135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ОПК.2.1.</w:t>
            </w: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Демонстрирует знание логики научно-методического обеспечения реализации основных и дополнительных образовательных программ</w:t>
            </w:r>
          </w:p>
          <w:p w14:paraId="3BA9EC40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D91F9B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ОПК.2.2.</w:t>
            </w: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 проектирование основных образовательных программ с учетом специфики и уровня образовательной организации</w:t>
            </w:r>
          </w:p>
          <w:p w14:paraId="249E344F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ОПК.2.3. </w:t>
            </w: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Осуществляет проектирование дополнительных образовательных программ с учетом </w:t>
            </w: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специфики и уровня образовательной организации</w:t>
            </w:r>
          </w:p>
          <w:p w14:paraId="64497A9D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F1BC0D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ПК.1.1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>.Демонстрирует знание   государственных стандартов по русскому языку как иностранному и применяет их в практической деятельности</w:t>
            </w:r>
          </w:p>
          <w:p w14:paraId="61C82D2A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ПК.1.2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Разрабатывает  планы занятий по русскому языку как иностранному  с учетом современных технологий индивидуального и группового обучения русскому языку как иностранному</w:t>
            </w:r>
          </w:p>
          <w:p w14:paraId="57799A92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ПК.1.3.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Опирается  на ценностные характеристики   русской языковой картины мира</w:t>
            </w:r>
          </w:p>
          <w:p w14:paraId="6F2BA59C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ПК.2.1.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Проектирует и реализует элективные курсы (дисциплины по выбору)  по  русскому языку как иностранному, дисциплинам, читаемым на русском языке в иностранной аудитории</w:t>
            </w:r>
          </w:p>
          <w:p w14:paraId="787D31F4" w14:textId="77777777" w:rsidR="001C25A9" w:rsidRPr="001C25A9" w:rsidRDefault="001C25A9" w:rsidP="001C25A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ПК.2.2.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Планирует и реализует просветительские программы, способствующие 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продвижению русского языка, культуры и литературы в иноязычной аудитории;</w:t>
            </w:r>
          </w:p>
          <w:p w14:paraId="75F24736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ПК.2.3.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Демонстрирует  владение межкультурной компетенцией, приемами создания условий для  межкультурного диалога</w:t>
            </w:r>
          </w:p>
        </w:tc>
        <w:tc>
          <w:tcPr>
            <w:tcW w:w="2108" w:type="dxa"/>
          </w:tcPr>
          <w:p w14:paraId="6AA2E045" w14:textId="77777777" w:rsidR="001C25A9" w:rsidRPr="001C25A9" w:rsidRDefault="001C25A9" w:rsidP="001C25A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в группах</w:t>
            </w:r>
          </w:p>
          <w:p w14:paraId="0582A870" w14:textId="77777777" w:rsidR="001C25A9" w:rsidRPr="001C25A9" w:rsidRDefault="001C25A9" w:rsidP="001C25A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проблемной ситуации</w:t>
            </w:r>
          </w:p>
          <w:p w14:paraId="00847D59" w14:textId="77777777" w:rsidR="001C25A9" w:rsidRPr="001C25A9" w:rsidRDefault="001C25A9" w:rsidP="001C25A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 с использованием мультимедийного оборудования</w:t>
            </w:r>
          </w:p>
          <w:p w14:paraId="75C97CB2" w14:textId="77777777" w:rsidR="001C25A9" w:rsidRPr="001C25A9" w:rsidRDefault="001C25A9" w:rsidP="001C25A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Разработка проектов</w:t>
            </w:r>
          </w:p>
        </w:tc>
        <w:tc>
          <w:tcPr>
            <w:tcW w:w="1825" w:type="dxa"/>
          </w:tcPr>
          <w:p w14:paraId="4DC1AFCD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14:paraId="1A822983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0E7F387F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41A71290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14:paraId="41800185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5A9" w:rsidRPr="001C25A9" w14:paraId="497740D2" w14:textId="77777777" w:rsidTr="002D3B8C">
        <w:tc>
          <w:tcPr>
            <w:tcW w:w="817" w:type="dxa"/>
            <w:shd w:val="clear" w:color="auto" w:fill="auto"/>
          </w:tcPr>
          <w:p w14:paraId="7DFDE2D3" w14:textId="77777777" w:rsidR="001C25A9" w:rsidRPr="001C25A9" w:rsidRDefault="001C25A9" w:rsidP="001C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641" w:type="dxa"/>
            <w:shd w:val="clear" w:color="auto" w:fill="auto"/>
          </w:tcPr>
          <w:p w14:paraId="0FF3B5B6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осуществлять межкультурную коммуникацию в поликультурном образовательном пространстве</w:t>
            </w:r>
          </w:p>
        </w:tc>
        <w:tc>
          <w:tcPr>
            <w:tcW w:w="2179" w:type="dxa"/>
            <w:shd w:val="clear" w:color="auto" w:fill="auto"/>
          </w:tcPr>
          <w:p w14:paraId="138EC0BD" w14:textId="77777777" w:rsidR="001C25A9" w:rsidRPr="001C25A9" w:rsidRDefault="001C25A9" w:rsidP="001C25A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УК-4.1.</w:t>
            </w:r>
            <w:r w:rsidRPr="001C2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Редактирует, составляет и переводит различные академические тексты в том числе на иностранном(ых) языке(ах);</w:t>
            </w:r>
          </w:p>
          <w:p w14:paraId="6684E049" w14:textId="77777777" w:rsidR="001C25A9" w:rsidRPr="001C25A9" w:rsidRDefault="001C25A9" w:rsidP="001C25A9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УК-4.2.</w:t>
            </w:r>
            <w:r w:rsidRPr="001C2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Представляет результаты академической и профессиональной деятельности на публичных мероприятиях, включая международные, 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на иностранном(ых) языке(ах)</w:t>
            </w:r>
            <w:r w:rsidRPr="001C2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29D3141" w14:textId="77777777" w:rsidR="001C25A9" w:rsidRPr="001C25A9" w:rsidRDefault="001C25A9" w:rsidP="001C25A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УК-4.3.</w:t>
            </w:r>
            <w:r w:rsidRPr="001C25A9">
              <w:rPr>
                <w:rFonts w:ascii="Calibri" w:eastAsia="Calibri" w:hAnsi="Calibri" w:cs="Times New Roman"/>
                <w:color w:val="000000"/>
              </w:rPr>
              <w:t xml:space="preserve"> </w:t>
            </w:r>
            <w:r w:rsidRPr="001C2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Демонстрирует умения участвовать в научной дискуссии в </w:t>
            </w:r>
            <w:r w:rsidRPr="001C2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процессе 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>академического и профессионального взаимодействия</w:t>
            </w:r>
          </w:p>
          <w:p w14:paraId="33775132" w14:textId="77777777" w:rsidR="001C25A9" w:rsidRPr="001C25A9" w:rsidRDefault="001C25A9" w:rsidP="001C25A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УК-5.1.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Анализирует аксиологические системы; обосновывает актуальность их учета в социальном и профессиональном взаимодействии; </w:t>
            </w:r>
          </w:p>
          <w:p w14:paraId="0372C90E" w14:textId="77777777" w:rsidR="001C25A9" w:rsidRPr="001C25A9" w:rsidRDefault="001C25A9" w:rsidP="001C25A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97C20D" w14:textId="77777777" w:rsidR="001C25A9" w:rsidRPr="001C25A9" w:rsidRDefault="001C25A9" w:rsidP="001C25A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УК-5.2.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14:paraId="09FC4DC2" w14:textId="77777777" w:rsidR="001C25A9" w:rsidRPr="001C25A9" w:rsidRDefault="001C25A9" w:rsidP="001C25A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УК-5.3.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Обеспечивает создание недискриминационной среды взаимодействия при выполнении профессиональных задач</w:t>
            </w:r>
          </w:p>
          <w:p w14:paraId="2F3FC792" w14:textId="77777777" w:rsidR="001C25A9" w:rsidRPr="001C25A9" w:rsidRDefault="001C25A9" w:rsidP="001C25A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ОПК.4.1.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Формирует условия духовно-нравственного воспитания обучающихся на 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основе базовых национальных ценностей</w:t>
            </w:r>
          </w:p>
          <w:p w14:paraId="3CD7F971" w14:textId="77777777" w:rsidR="001C25A9" w:rsidRPr="001C25A9" w:rsidRDefault="001C25A9" w:rsidP="001C25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ОПК.4.2.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Осуществляет духовно-нравственное воспитание обучающихся на основе базовых национальных ценностей, отраженных в языковой системе</w:t>
            </w:r>
          </w:p>
          <w:p w14:paraId="44892FE1" w14:textId="77777777" w:rsidR="001C25A9" w:rsidRPr="001C25A9" w:rsidRDefault="001C25A9" w:rsidP="001C25A9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ПК.3.1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>. Демонстрирует   знание путей пополнения профессиональных знаний</w:t>
            </w:r>
          </w:p>
          <w:p w14:paraId="5DFE9DAF" w14:textId="77777777" w:rsidR="001C25A9" w:rsidRPr="001C25A9" w:rsidRDefault="001C25A9" w:rsidP="001C25A9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ПК.3.2.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Обнаруживает  умение вести самостоятельное исследование в области теории и технологии преподавания русского языка как иностранного, а также дисциплин, преподаваемых на русском языке в иностранной аудитории</w:t>
            </w:r>
          </w:p>
          <w:p w14:paraId="0BF41F57" w14:textId="77777777" w:rsidR="001C25A9" w:rsidRPr="001C25A9" w:rsidRDefault="001C25A9" w:rsidP="001C25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ПК.3.3.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Оценивает  возможности  обучающихся  русскому языку как иностранному в области  различных форм научно-исследовательско</w:t>
            </w:r>
            <w:r w:rsidRPr="001C25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й деятельности и организует ее совместно с ними.</w:t>
            </w:r>
          </w:p>
          <w:p w14:paraId="2F62FB23" w14:textId="77777777" w:rsidR="001C25A9" w:rsidRPr="001C25A9" w:rsidRDefault="001C25A9" w:rsidP="001C25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</w:tcPr>
          <w:p w14:paraId="03493FD7" w14:textId="77777777" w:rsidR="001C25A9" w:rsidRPr="001C25A9" w:rsidRDefault="001C25A9" w:rsidP="001C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в группах Решение проблемных заданий</w:t>
            </w:r>
          </w:p>
          <w:p w14:paraId="2C22D194" w14:textId="77777777" w:rsidR="001C25A9" w:rsidRPr="001C25A9" w:rsidRDefault="001C25A9" w:rsidP="001C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дискуссия</w:t>
            </w:r>
          </w:p>
          <w:p w14:paraId="4ECEF6A1" w14:textId="77777777" w:rsidR="001C25A9" w:rsidRPr="001C25A9" w:rsidRDefault="001C25A9" w:rsidP="001C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проектов</w:t>
            </w:r>
          </w:p>
          <w:p w14:paraId="74D8637D" w14:textId="77777777" w:rsidR="001C25A9" w:rsidRPr="001C25A9" w:rsidRDefault="001C25A9" w:rsidP="001C25A9">
            <w:pPr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Презентации с использованием мультимедийного оборудования </w:t>
            </w:r>
          </w:p>
          <w:p w14:paraId="2C6DACEB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</w:tcPr>
          <w:p w14:paraId="068F8C9D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14:paraId="4C122353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</w:t>
            </w:r>
          </w:p>
          <w:p w14:paraId="6EE1FB25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6E6CAC08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14:paraId="5A1096D5" w14:textId="77777777" w:rsidR="001C25A9" w:rsidRPr="001C25A9" w:rsidRDefault="001C25A9" w:rsidP="001C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EFE9127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136F58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A34549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5A5AB7C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B05CBC" w14:textId="77777777" w:rsidR="001C25A9" w:rsidRPr="001C25A9" w:rsidRDefault="001C25A9" w:rsidP="001C25A9">
      <w:pPr>
        <w:spacing w:after="0" w:line="360" w:lineRule="auto"/>
        <w:ind w:firstLine="709"/>
        <w:jc w:val="both"/>
        <w:rPr>
          <w:rFonts w:ascii="Calibri" w:eastAsia="Times New Roman" w:hAnsi="Calibri" w:cs="Times New Roman"/>
          <w:sz w:val="24"/>
          <w:lang w:eastAsia="ru-RU"/>
        </w:rPr>
      </w:pPr>
      <w:r w:rsidRPr="001C25A9">
        <w:rPr>
          <w:rFonts w:ascii="Times New Roman" w:eastAsia="Times New Roman" w:hAnsi="Times New Roman" w:cs="Times New Roman"/>
          <w:i/>
          <w:sz w:val="24"/>
          <w:lang w:eastAsia="ru-RU"/>
        </w:rPr>
        <w:t>Руководитель:</w:t>
      </w:r>
      <w:r w:rsidRPr="001C25A9">
        <w:rPr>
          <w:rFonts w:ascii="Calibri" w:eastAsia="Times New Roman" w:hAnsi="Calibri" w:cs="Times New Roman"/>
          <w:sz w:val="24"/>
          <w:lang w:eastAsia="ru-RU"/>
        </w:rPr>
        <w:t xml:space="preserve"> </w:t>
      </w:r>
    </w:p>
    <w:p w14:paraId="6BE263F9" w14:textId="77777777" w:rsidR="001C25A9" w:rsidRPr="001C25A9" w:rsidRDefault="001C25A9" w:rsidP="001C25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C25A9">
        <w:rPr>
          <w:rFonts w:ascii="Times New Roman" w:eastAsia="Times New Roman" w:hAnsi="Times New Roman" w:cs="Times New Roman"/>
          <w:sz w:val="24"/>
          <w:lang w:eastAsia="ru-RU"/>
        </w:rPr>
        <w:t>Дзюба Елена Марковна, доктор филол. наук, доцент, профессор кафедры русской и зарубежной филологии НГПУ им. К. Минина.</w:t>
      </w:r>
    </w:p>
    <w:p w14:paraId="672232D4" w14:textId="77777777" w:rsidR="001C25A9" w:rsidRPr="001C25A9" w:rsidRDefault="001C25A9" w:rsidP="001C25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C25A9">
        <w:rPr>
          <w:rFonts w:ascii="Times New Roman" w:eastAsia="Times New Roman" w:hAnsi="Times New Roman" w:cs="Times New Roman"/>
          <w:i/>
          <w:sz w:val="24"/>
          <w:lang w:eastAsia="ru-RU"/>
        </w:rPr>
        <w:t>Преподаватели:</w:t>
      </w:r>
      <w:r w:rsidRPr="001C25A9">
        <w:rPr>
          <w:rFonts w:ascii="Times New Roman" w:eastAsia="Times New Roman" w:hAnsi="Times New Roman" w:cs="Times New Roman"/>
          <w:sz w:val="24"/>
          <w:lang w:eastAsia="ru-RU"/>
        </w:rPr>
        <w:t xml:space="preserve">  </w:t>
      </w:r>
    </w:p>
    <w:p w14:paraId="2604D419" w14:textId="77777777" w:rsidR="001C25A9" w:rsidRPr="001C25A9" w:rsidRDefault="001C25A9" w:rsidP="001C25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C25A9">
        <w:rPr>
          <w:rFonts w:ascii="Times New Roman" w:eastAsia="Times New Roman" w:hAnsi="Times New Roman" w:cs="Times New Roman"/>
          <w:sz w:val="24"/>
          <w:lang w:eastAsia="ru-RU"/>
        </w:rPr>
        <w:t>Дзюба Елена Марковна, доктор филол. наук, доцент, профессор кафедры русской и зарубежной филологии НГПУ им. К. Минина.</w:t>
      </w:r>
    </w:p>
    <w:p w14:paraId="224977D5" w14:textId="61D744BE" w:rsidR="001C25A9" w:rsidRPr="001C25A9" w:rsidRDefault="001C25A9" w:rsidP="001C25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C25A9">
        <w:rPr>
          <w:rFonts w:ascii="Times New Roman" w:eastAsia="Times New Roman" w:hAnsi="Times New Roman" w:cs="Times New Roman"/>
          <w:sz w:val="24"/>
          <w:lang w:eastAsia="ru-RU"/>
        </w:rPr>
        <w:t>Ильченко Наталья Михайловна , доктор. филол. наук, профессор, кафедр</w:t>
      </w:r>
      <w:r w:rsidR="004A4198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Pr="001C25A9">
        <w:rPr>
          <w:rFonts w:ascii="Times New Roman" w:eastAsia="Times New Roman" w:hAnsi="Times New Roman" w:cs="Times New Roman"/>
          <w:sz w:val="24"/>
          <w:lang w:eastAsia="ru-RU"/>
        </w:rPr>
        <w:t xml:space="preserve"> русской и зарубежной филологии НГПУ им. К. Минина</w:t>
      </w:r>
    </w:p>
    <w:p w14:paraId="10683E4C" w14:textId="352E72A9" w:rsidR="001C25A9" w:rsidRDefault="004A4198" w:rsidP="001C25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Приходченко Петр Иванович</w:t>
      </w:r>
      <w:r w:rsidR="001C25A9" w:rsidRPr="001C25A9">
        <w:rPr>
          <w:rFonts w:ascii="Times New Roman" w:eastAsia="Times New Roman" w:hAnsi="Times New Roman" w:cs="Times New Roman"/>
          <w:sz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канд. филол. наук,</w:t>
      </w:r>
      <w:r w:rsidR="001C25A9" w:rsidRPr="001C25A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доцент</w:t>
      </w:r>
      <w:r w:rsidR="001C25A9" w:rsidRPr="001C25A9">
        <w:rPr>
          <w:rFonts w:ascii="Times New Roman" w:eastAsia="Times New Roman" w:hAnsi="Times New Roman" w:cs="Times New Roman"/>
          <w:sz w:val="24"/>
          <w:lang w:eastAsia="ru-RU"/>
        </w:rPr>
        <w:t xml:space="preserve"> кафедры иноязычной профессиональной коммуникации НГПУ им. К. Минина</w:t>
      </w:r>
    </w:p>
    <w:p w14:paraId="2EA1264C" w14:textId="1CBC768F" w:rsidR="004A4198" w:rsidRPr="001C25A9" w:rsidRDefault="004A4198" w:rsidP="001C25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Шевелева Татьяна Николаевна, канд. филол. наук, доцент кафедры русской и зарубежной филологии</w:t>
      </w:r>
    </w:p>
    <w:p w14:paraId="0A2A97FE" w14:textId="77777777" w:rsidR="001C25A9" w:rsidRPr="001C25A9" w:rsidRDefault="001C25A9" w:rsidP="001C25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C25A9">
        <w:rPr>
          <w:rFonts w:ascii="Times New Roman" w:eastAsia="Times New Roman" w:hAnsi="Times New Roman" w:cs="Times New Roman"/>
          <w:sz w:val="24"/>
          <w:lang w:eastAsia="ru-RU"/>
        </w:rPr>
        <w:t xml:space="preserve"> Юстова Полина Сергеевна, преподаватель кафедры русской и зарубежной филологии НГПУ им. К. Минина.</w:t>
      </w:r>
    </w:p>
    <w:p w14:paraId="1F15AF76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</w:p>
    <w:p w14:paraId="1DF90096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82F3D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D593292" w14:textId="77777777" w:rsidR="001C25A9" w:rsidRPr="001C25A9" w:rsidRDefault="001C25A9" w:rsidP="001C25A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25A9">
        <w:rPr>
          <w:rFonts w:ascii="Times New Roman" w:eastAsia="Calibri" w:hAnsi="Times New Roman" w:cs="Times New Roman"/>
          <w:sz w:val="24"/>
          <w:szCs w:val="24"/>
          <w:lang w:eastAsia="ru-RU"/>
        </w:rPr>
        <w:t>Данный модуль базируется на знаниях и умениях, полученных в ходе освоения дисциплин 1 и 2 семестра магистратуры, входящих в состав модуля «Методические аспекты преподавания РКИ» («Теория и технологии преподавания русского языка как иностранного», «Инновационные процессы в образовании»), а также модуля «Филологическое сопровождение  подготовки преподавателя РКИ» («Методология и методы научного исследования»). Данный  предметный модуль охватывает собой 2 и 3 семестры и взаимодействует с дисциплинами  филологического и научно-методического   содержания, завершая  подготовку магистранта перед прохождением  учебной (педагогической) и  производственной (педагогической) практики,  а также   написанием магистерской диссертации.</w:t>
      </w:r>
    </w:p>
    <w:p w14:paraId="31F5C4CF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8C14C3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модуля:  540 часов/15 з.е.</w:t>
      </w:r>
    </w:p>
    <w:p w14:paraId="65055554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A76537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E29F75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ЭЛЕМЕНТЫ МОДУЛЯ</w:t>
      </w:r>
    </w:p>
    <w:p w14:paraId="590C3959" w14:textId="77777777" w:rsidR="001C25A9" w:rsidRPr="001C25A9" w:rsidRDefault="001C25A9" w:rsidP="001C25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34"/>
        <w:gridCol w:w="7410"/>
      </w:tblGrid>
      <w:tr w:rsidR="001C25A9" w:rsidRPr="001C25A9" w14:paraId="68B65C75" w14:textId="77777777" w:rsidTr="002D3B8C">
        <w:tc>
          <w:tcPr>
            <w:tcW w:w="1526" w:type="dxa"/>
          </w:tcPr>
          <w:p w14:paraId="4500F01C" w14:textId="77777777" w:rsidR="001C25A9" w:rsidRPr="001C25A9" w:rsidRDefault="001C25A9" w:rsidP="001C25A9">
            <w:pPr>
              <w:rPr>
                <w:rFonts w:ascii="Times" w:eastAsia="Calibri,Italic" w:hAnsi="Times" w:cs="Times New Roman"/>
                <w:iCs/>
                <w:sz w:val="24"/>
                <w:szCs w:val="24"/>
              </w:rPr>
            </w:pPr>
            <w:r w:rsidRPr="001C25A9">
              <w:rPr>
                <w:rFonts w:ascii="Times" w:eastAsia="Calibri,Italic" w:hAnsi="Times" w:cs="Times New Roman"/>
                <w:iCs/>
                <w:sz w:val="24"/>
                <w:szCs w:val="24"/>
              </w:rPr>
              <w:t>К.М.03.01</w:t>
            </w:r>
          </w:p>
        </w:tc>
        <w:tc>
          <w:tcPr>
            <w:tcW w:w="8044" w:type="dxa"/>
          </w:tcPr>
          <w:p w14:paraId="500847C6" w14:textId="77777777" w:rsidR="001C25A9" w:rsidRPr="001C25A9" w:rsidRDefault="001C25A9" w:rsidP="001C25A9">
            <w:pPr>
              <w:rPr>
                <w:rFonts w:ascii="Times" w:eastAsia="Calibri,Italic" w:hAnsi="Times" w:cs="Times New Roman"/>
                <w:iCs/>
                <w:sz w:val="24"/>
                <w:szCs w:val="24"/>
              </w:rPr>
            </w:pPr>
            <w:r w:rsidRPr="001C25A9">
              <w:rPr>
                <w:rFonts w:ascii="Times" w:eastAsia="Calibri,Italic" w:hAnsi="Times" w:cs="Times New Roman"/>
                <w:iCs/>
                <w:sz w:val="24"/>
                <w:szCs w:val="24"/>
              </w:rPr>
              <w:t>Основы страноведения России</w:t>
            </w:r>
          </w:p>
        </w:tc>
      </w:tr>
      <w:tr w:rsidR="001C25A9" w:rsidRPr="001C25A9" w14:paraId="21B69715" w14:textId="77777777" w:rsidTr="002D3B8C">
        <w:tc>
          <w:tcPr>
            <w:tcW w:w="1526" w:type="dxa"/>
          </w:tcPr>
          <w:p w14:paraId="3705D310" w14:textId="77777777" w:rsidR="001C25A9" w:rsidRPr="001C25A9" w:rsidRDefault="001C25A9" w:rsidP="001C25A9">
            <w:pPr>
              <w:rPr>
                <w:rFonts w:ascii="Times" w:eastAsia="Calibri,Italic" w:hAnsi="Times" w:cs="Times New Roman"/>
                <w:b/>
                <w:iCs/>
                <w:sz w:val="24"/>
                <w:szCs w:val="24"/>
              </w:rPr>
            </w:pPr>
            <w:r w:rsidRPr="001C25A9">
              <w:rPr>
                <w:rFonts w:ascii="Times" w:eastAsia="Calibri,Italic" w:hAnsi="Times" w:cs="Times New Roman"/>
                <w:iCs/>
                <w:sz w:val="24"/>
                <w:szCs w:val="24"/>
              </w:rPr>
              <w:t>К.М.03.02</w:t>
            </w:r>
          </w:p>
        </w:tc>
        <w:tc>
          <w:tcPr>
            <w:tcW w:w="8044" w:type="dxa"/>
          </w:tcPr>
          <w:p w14:paraId="757EEF7D" w14:textId="77777777" w:rsidR="001C25A9" w:rsidRPr="001C25A9" w:rsidRDefault="001C25A9" w:rsidP="001C25A9">
            <w:pPr>
              <w:rPr>
                <w:rFonts w:ascii="Times" w:eastAsia="Calibri,Italic" w:hAnsi="Times" w:cs="Times New Roman"/>
                <w:iCs/>
                <w:sz w:val="24"/>
                <w:szCs w:val="24"/>
              </w:rPr>
            </w:pPr>
            <w:r w:rsidRPr="001C25A9">
              <w:rPr>
                <w:rFonts w:ascii="Times" w:eastAsia="Calibri,Italic" w:hAnsi="Times" w:cs="Times New Roman"/>
                <w:iCs/>
                <w:sz w:val="24"/>
                <w:szCs w:val="24"/>
              </w:rPr>
              <w:t>Филологические аспекты изучения славяноведедния</w:t>
            </w:r>
          </w:p>
        </w:tc>
      </w:tr>
      <w:tr w:rsidR="001C25A9" w:rsidRPr="001C25A9" w14:paraId="7A3F13BA" w14:textId="77777777" w:rsidTr="002D3B8C">
        <w:tc>
          <w:tcPr>
            <w:tcW w:w="1526" w:type="dxa"/>
          </w:tcPr>
          <w:p w14:paraId="74CEC017" w14:textId="77777777" w:rsidR="001C25A9" w:rsidRPr="001C25A9" w:rsidRDefault="001C25A9" w:rsidP="001C25A9">
            <w:pPr>
              <w:rPr>
                <w:rFonts w:ascii="Times" w:eastAsia="Calibri,Italic" w:hAnsi="Times" w:cs="Times New Roman"/>
                <w:iCs/>
                <w:sz w:val="24"/>
                <w:szCs w:val="24"/>
              </w:rPr>
            </w:pPr>
            <w:r w:rsidRPr="001C25A9">
              <w:rPr>
                <w:rFonts w:ascii="Times" w:eastAsia="Calibri,Italic" w:hAnsi="Times" w:cs="Times New Roman"/>
                <w:iCs/>
                <w:sz w:val="24"/>
                <w:szCs w:val="24"/>
              </w:rPr>
              <w:t>К.М.03.03</w:t>
            </w:r>
          </w:p>
        </w:tc>
        <w:tc>
          <w:tcPr>
            <w:tcW w:w="8044" w:type="dxa"/>
          </w:tcPr>
          <w:p w14:paraId="3AAC2CCA" w14:textId="77777777" w:rsidR="001C25A9" w:rsidRPr="001C25A9" w:rsidRDefault="001C25A9" w:rsidP="001C25A9">
            <w:pPr>
              <w:rPr>
                <w:rFonts w:ascii="Times" w:eastAsia="Calibri,Italic" w:hAnsi="Times" w:cs="Times New Roman"/>
                <w:iCs/>
                <w:sz w:val="24"/>
                <w:szCs w:val="24"/>
              </w:rPr>
            </w:pPr>
            <w:r w:rsidRPr="001C25A9">
              <w:rPr>
                <w:rFonts w:ascii="Times" w:eastAsia="Calibri,Italic" w:hAnsi="Times" w:cs="Times New Roman"/>
                <w:iCs/>
                <w:sz w:val="24"/>
                <w:szCs w:val="24"/>
              </w:rPr>
              <w:t>Деловой иностранный язык</w:t>
            </w:r>
          </w:p>
        </w:tc>
      </w:tr>
      <w:tr w:rsidR="001C25A9" w:rsidRPr="001C25A9" w14:paraId="58DEB72D" w14:textId="77777777" w:rsidTr="002D3B8C">
        <w:trPr>
          <w:trHeight w:val="330"/>
        </w:trPr>
        <w:tc>
          <w:tcPr>
            <w:tcW w:w="1526" w:type="dxa"/>
            <w:hideMark/>
          </w:tcPr>
          <w:p w14:paraId="60E4B84F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К.М.03.04(К)</w:t>
            </w:r>
          </w:p>
        </w:tc>
        <w:tc>
          <w:tcPr>
            <w:tcW w:w="8044" w:type="dxa"/>
            <w:hideMark/>
          </w:tcPr>
          <w:p w14:paraId="417FA4B6" w14:textId="77777777" w:rsidR="001C25A9" w:rsidRPr="001C25A9" w:rsidRDefault="001C25A9" w:rsidP="001C25A9">
            <w:pPr>
              <w:rPr>
                <w:rFonts w:ascii="Times" w:eastAsia="Times New Roman" w:hAnsi="Times" w:cs="Tahoma"/>
                <w:i/>
                <w:iCs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i/>
                <w:iCs/>
                <w:sz w:val="24"/>
                <w:szCs w:val="24"/>
                <w:lang w:eastAsia="ru-RU"/>
              </w:rPr>
              <w:t>Экзамены по модулю "Лингвокультурологические аспекты подготовки преподавателя РКИ"</w:t>
            </w:r>
          </w:p>
        </w:tc>
      </w:tr>
      <w:tr w:rsidR="001C25A9" w:rsidRPr="001C25A9" w14:paraId="6BDEA01A" w14:textId="77777777" w:rsidTr="002D3B8C">
        <w:trPr>
          <w:trHeight w:val="255"/>
        </w:trPr>
        <w:tc>
          <w:tcPr>
            <w:tcW w:w="1526" w:type="dxa"/>
            <w:hideMark/>
          </w:tcPr>
          <w:p w14:paraId="73262A1D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К.М.03.ДВ.01</w:t>
            </w:r>
          </w:p>
        </w:tc>
        <w:tc>
          <w:tcPr>
            <w:tcW w:w="8044" w:type="dxa"/>
            <w:hideMark/>
          </w:tcPr>
          <w:p w14:paraId="1A2A828A" w14:textId="77777777" w:rsidR="001C25A9" w:rsidRPr="001C25A9" w:rsidRDefault="001C25A9" w:rsidP="001C25A9">
            <w:pPr>
              <w:rPr>
                <w:rFonts w:ascii="Times" w:eastAsia="Times New Roman" w:hAnsi="Times" w:cs="Tahoma"/>
                <w:b/>
                <w:bCs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b/>
                <w:bCs/>
                <w:sz w:val="24"/>
                <w:szCs w:val="24"/>
                <w:lang w:eastAsia="ru-RU"/>
              </w:rPr>
              <w:t>Дисциплины (модули) по выбору 1 (ДВ.1)</w:t>
            </w:r>
          </w:p>
        </w:tc>
      </w:tr>
      <w:tr w:rsidR="001C25A9" w:rsidRPr="001C25A9" w14:paraId="3294B18E" w14:textId="77777777" w:rsidTr="002D3B8C">
        <w:trPr>
          <w:trHeight w:val="330"/>
        </w:trPr>
        <w:tc>
          <w:tcPr>
            <w:tcW w:w="1526" w:type="dxa"/>
            <w:hideMark/>
          </w:tcPr>
          <w:p w14:paraId="56B0F995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К.М.03.ДВ.01.01</w:t>
            </w:r>
          </w:p>
        </w:tc>
        <w:tc>
          <w:tcPr>
            <w:tcW w:w="8044" w:type="dxa"/>
            <w:hideMark/>
          </w:tcPr>
          <w:p w14:paraId="5E63B7F2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Диалог культур в преподавании русского как иностранного</w:t>
            </w:r>
          </w:p>
        </w:tc>
      </w:tr>
      <w:tr w:rsidR="001C25A9" w:rsidRPr="001C25A9" w14:paraId="2129B27D" w14:textId="77777777" w:rsidTr="002D3B8C">
        <w:trPr>
          <w:trHeight w:val="330"/>
        </w:trPr>
        <w:tc>
          <w:tcPr>
            <w:tcW w:w="1526" w:type="dxa"/>
            <w:hideMark/>
          </w:tcPr>
          <w:p w14:paraId="0D6C6AFB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8044" w:type="dxa"/>
            <w:hideMark/>
          </w:tcPr>
          <w:p w14:paraId="1350E339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Английский язык как язык-посредник в преподавании русского как иностранного</w:t>
            </w:r>
          </w:p>
        </w:tc>
      </w:tr>
      <w:tr w:rsidR="001C25A9" w:rsidRPr="001C25A9" w14:paraId="248C3638" w14:textId="77777777" w:rsidTr="002D3B8C">
        <w:trPr>
          <w:trHeight w:val="255"/>
        </w:trPr>
        <w:tc>
          <w:tcPr>
            <w:tcW w:w="1526" w:type="dxa"/>
            <w:hideMark/>
          </w:tcPr>
          <w:p w14:paraId="57B12267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К.М.03.ДВ.02</w:t>
            </w:r>
          </w:p>
        </w:tc>
        <w:tc>
          <w:tcPr>
            <w:tcW w:w="8044" w:type="dxa"/>
            <w:hideMark/>
          </w:tcPr>
          <w:p w14:paraId="41819DB6" w14:textId="77777777" w:rsidR="001C25A9" w:rsidRPr="001C25A9" w:rsidRDefault="001C25A9" w:rsidP="001C25A9">
            <w:pPr>
              <w:rPr>
                <w:rFonts w:ascii="Times" w:eastAsia="Times New Roman" w:hAnsi="Times" w:cs="Tahoma"/>
                <w:b/>
                <w:bCs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b/>
                <w:bCs/>
                <w:sz w:val="24"/>
                <w:szCs w:val="24"/>
                <w:lang w:eastAsia="ru-RU"/>
              </w:rPr>
              <w:t>Дисциплины (модули) по выбору 2 (ДВ.2)</w:t>
            </w:r>
          </w:p>
        </w:tc>
      </w:tr>
      <w:tr w:rsidR="001C25A9" w:rsidRPr="001C25A9" w14:paraId="129BE447" w14:textId="77777777" w:rsidTr="002D3B8C">
        <w:trPr>
          <w:trHeight w:val="255"/>
        </w:trPr>
        <w:tc>
          <w:tcPr>
            <w:tcW w:w="1526" w:type="dxa"/>
            <w:hideMark/>
          </w:tcPr>
          <w:p w14:paraId="3208D9C9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К.М.03.ДВ.02.01</w:t>
            </w:r>
          </w:p>
        </w:tc>
        <w:tc>
          <w:tcPr>
            <w:tcW w:w="8044" w:type="dxa"/>
            <w:hideMark/>
          </w:tcPr>
          <w:p w14:paraId="1897CCE3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Практикум по современному польскому языку</w:t>
            </w:r>
          </w:p>
        </w:tc>
      </w:tr>
      <w:tr w:rsidR="001C25A9" w:rsidRPr="001C25A9" w14:paraId="3B6BF383" w14:textId="77777777" w:rsidTr="002D3B8C">
        <w:trPr>
          <w:trHeight w:val="330"/>
        </w:trPr>
        <w:tc>
          <w:tcPr>
            <w:tcW w:w="1526" w:type="dxa"/>
            <w:hideMark/>
          </w:tcPr>
          <w:p w14:paraId="01913A09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К.М.03.ДВ.02.02</w:t>
            </w:r>
          </w:p>
        </w:tc>
        <w:tc>
          <w:tcPr>
            <w:tcW w:w="8044" w:type="dxa"/>
            <w:hideMark/>
          </w:tcPr>
          <w:p w14:paraId="3B6C0E43" w14:textId="77777777" w:rsidR="001C25A9" w:rsidRPr="001C25A9" w:rsidRDefault="001C25A9" w:rsidP="001C25A9">
            <w:pPr>
              <w:rPr>
                <w:rFonts w:ascii="Times" w:eastAsia="Times New Roman" w:hAnsi="Times" w:cs="Tahoma"/>
                <w:sz w:val="24"/>
                <w:szCs w:val="24"/>
                <w:lang w:eastAsia="ru-RU"/>
              </w:rPr>
            </w:pPr>
            <w:r w:rsidRPr="001C25A9">
              <w:rPr>
                <w:rFonts w:ascii="Times" w:eastAsia="Times New Roman" w:hAnsi="Times" w:cs="Tahoma"/>
                <w:sz w:val="24"/>
                <w:szCs w:val="24"/>
                <w:lang w:eastAsia="ru-RU"/>
              </w:rPr>
              <w:t>Теория и практика перевода</w:t>
            </w:r>
          </w:p>
        </w:tc>
      </w:tr>
    </w:tbl>
    <w:p w14:paraId="3769BF5C" w14:textId="77777777" w:rsidR="001C25A9" w:rsidRPr="001C25A9" w:rsidRDefault="001C25A9" w:rsidP="001C25A9">
      <w:pPr>
        <w:spacing w:after="0" w:line="276" w:lineRule="auto"/>
        <w:rPr>
          <w:rFonts w:ascii="Times New Roman" w:eastAsia="Calibri,Italic" w:hAnsi="Times New Roman" w:cs="Times New Roman"/>
          <w:b/>
          <w:iCs/>
          <w:sz w:val="28"/>
          <w:szCs w:val="28"/>
        </w:rPr>
      </w:pPr>
    </w:p>
    <w:p w14:paraId="07991D83" w14:textId="77777777" w:rsidR="000D6496" w:rsidRDefault="000D6496"/>
    <w:sectPr w:rsidR="000D6496" w:rsidSect="00CF69F3">
      <w:footerReference w:type="default" r:id="rId6"/>
      <w:footerReference w:type="first" r:id="rId7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6A38B" w14:textId="77777777" w:rsidR="007B09EB" w:rsidRDefault="007B09EB">
      <w:pPr>
        <w:spacing w:after="0" w:line="240" w:lineRule="auto"/>
      </w:pPr>
      <w:r>
        <w:separator/>
      </w:r>
    </w:p>
  </w:endnote>
  <w:endnote w:type="continuationSeparator" w:id="0">
    <w:p w14:paraId="3A961CEB" w14:textId="77777777" w:rsidR="007B09EB" w:rsidRDefault="007B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6EDEECEF" w14:textId="77777777" w:rsidR="0007146B" w:rsidRDefault="001C25A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793475B8" w14:textId="77777777" w:rsidR="002861AF" w:rsidRDefault="007B09E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CE73" w14:textId="77777777" w:rsidR="002861AF" w:rsidRDefault="007B09EB">
    <w:pPr>
      <w:pStyle w:val="a4"/>
      <w:jc w:val="right"/>
    </w:pPr>
  </w:p>
  <w:p w14:paraId="5173E59F" w14:textId="77777777" w:rsidR="002861AF" w:rsidRDefault="007B09E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0D5F3" w14:textId="77777777" w:rsidR="007B09EB" w:rsidRDefault="007B09EB">
      <w:pPr>
        <w:spacing w:after="0" w:line="240" w:lineRule="auto"/>
      </w:pPr>
      <w:r>
        <w:separator/>
      </w:r>
    </w:p>
  </w:footnote>
  <w:footnote w:type="continuationSeparator" w:id="0">
    <w:p w14:paraId="67CD2CD2" w14:textId="77777777" w:rsidR="007B09EB" w:rsidRDefault="007B0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496"/>
    <w:rsid w:val="000D6496"/>
    <w:rsid w:val="001C25A9"/>
    <w:rsid w:val="004A4198"/>
    <w:rsid w:val="007B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5AF4"/>
  <w15:chartTrackingRefBased/>
  <w15:docId w15:val="{C35AEE00-333A-44C1-B5C3-4FDF0187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C2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1C25A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1C25A9"/>
    <w:rPr>
      <w:rFonts w:ascii="Calibri" w:eastAsia="Calibri" w:hAnsi="Calibri" w:cs="Times New Roman"/>
    </w:rPr>
  </w:style>
  <w:style w:type="table" w:styleId="a3">
    <w:name w:val="Table Grid"/>
    <w:basedOn w:val="a1"/>
    <w:uiPriority w:val="39"/>
    <w:rsid w:val="001C2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1198</Words>
  <Characters>6831</Characters>
  <Application>Microsoft Office Word</Application>
  <DocSecurity>0</DocSecurity>
  <Lines>56</Lines>
  <Paragraphs>16</Paragraphs>
  <ScaleCrop>false</ScaleCrop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3</cp:revision>
  <dcterms:created xsi:type="dcterms:W3CDTF">2021-12-21T18:38:00Z</dcterms:created>
  <dcterms:modified xsi:type="dcterms:W3CDTF">2021-12-21T19:26:00Z</dcterms:modified>
</cp:coreProperties>
</file>